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 w:val="0"/>
          <w:bCs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6400800</wp:posOffset>
                </wp:positionH>
                <wp:positionV relativeFrom="paragraph">
                  <wp:posOffset>297180</wp:posOffset>
                </wp:positionV>
                <wp:extent cx="0" cy="0"/>
                <wp:effectExtent l="0" t="0" r="0" b="0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504pt;margin-top:23.4pt;height:0pt;width:0pt;z-index:251659264;mso-width-relative:page;mso-height-relative:page;" filled="f" stroked="t" coordsize="21600,21600" o:gfxdata="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GBadQfUAAAACwEAAA8AAAAAAAAAAQAgAAAAIgAAAGRycy9kb3ducmV2LnhtbFBL&#10;AQIUABQAAAAIAIdO4kBBt7/pwQEAAJkDAAAOAAAAAAAAAAEAIAAAACMBAABkcnMvZTJvRG9jLnht&#10;bFBLBQYAAAAABgAGAFkBAABW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 w:cs="黑体"/>
          <w:b w:val="0"/>
          <w:bCs/>
          <w:sz w:val="36"/>
          <w:szCs w:val="36"/>
          <w:lang w:eastAsia="zh-CN"/>
        </w:rPr>
        <w:t>淮阴工学院听（看）课</w:t>
      </w:r>
      <w:r>
        <w:rPr>
          <w:rFonts w:hint="eastAsia" w:ascii="黑体" w:hAnsi="黑体" w:eastAsia="黑体" w:cs="黑体"/>
          <w:b w:val="0"/>
          <w:bCs/>
          <w:sz w:val="36"/>
          <w:szCs w:val="36"/>
        </w:rPr>
        <w:t>评价表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60" w:lineRule="exact"/>
        <w:jc w:val="both"/>
        <w:textAlignment w:val="auto"/>
        <w:rPr>
          <w:rFonts w:hint="eastAsia" w:ascii="宋体" w:hAnsi="宋体" w:eastAsia="宋体" w:cs="宋体"/>
          <w:b/>
          <w:color w:val="000000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szCs w:val="21"/>
        </w:rPr>
        <w:t>授课教师：</w:t>
      </w:r>
      <w:r>
        <w:rPr>
          <w:rFonts w:hint="eastAsia" w:ascii="宋体" w:hAnsi="宋体" w:eastAsia="宋体" w:cs="宋体"/>
          <w:b/>
          <w:color w:val="000000"/>
          <w:szCs w:val="21"/>
          <w:u w:val="single"/>
        </w:rPr>
        <w:t xml:space="preserve">          </w:t>
      </w:r>
      <w:r>
        <w:rPr>
          <w:rFonts w:hint="eastAsia" w:ascii="宋体" w:hAnsi="宋体" w:eastAsia="宋体" w:cs="宋体"/>
          <w:b/>
          <w:color w:val="000000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color w:val="000000"/>
          <w:szCs w:val="21"/>
          <w:lang w:val="en-US" w:eastAsia="zh-CN"/>
        </w:rPr>
        <w:t xml:space="preserve"> </w:t>
      </w:r>
      <w:r>
        <w:rPr>
          <w:rFonts w:hint="eastAsia" w:ascii="宋体" w:hAnsi="宋体" w:cs="宋体"/>
          <w:b/>
          <w:color w:val="000000"/>
          <w:szCs w:val="21"/>
          <w:lang w:val="en-US" w:eastAsia="zh-CN"/>
        </w:rPr>
        <w:t xml:space="preserve">    </w:t>
      </w:r>
      <w:r>
        <w:rPr>
          <w:rFonts w:hint="eastAsia" w:ascii="宋体" w:hAnsi="宋体" w:cs="宋体"/>
          <w:b/>
          <w:color w:val="000000"/>
          <w:szCs w:val="21"/>
          <w:lang w:eastAsia="zh-CN"/>
        </w:rPr>
        <w:t>教学单位</w:t>
      </w:r>
      <w:r>
        <w:rPr>
          <w:rFonts w:hint="eastAsia" w:ascii="宋体" w:hAnsi="宋体" w:eastAsia="宋体" w:cs="宋体"/>
          <w:b/>
          <w:color w:val="000000"/>
          <w:szCs w:val="21"/>
        </w:rPr>
        <w:t>：</w:t>
      </w:r>
      <w:r>
        <w:rPr>
          <w:rFonts w:hint="eastAsia" w:ascii="宋体" w:hAnsi="宋体" w:eastAsia="宋体" w:cs="宋体"/>
          <w:b/>
          <w:color w:val="000000"/>
          <w:szCs w:val="21"/>
          <w:u w:val="single"/>
        </w:rPr>
        <w:t xml:space="preserve">         </w:t>
      </w:r>
      <w:r>
        <w:rPr>
          <w:rFonts w:hint="eastAsia" w:ascii="宋体" w:hAnsi="宋体" w:eastAsia="宋体" w:cs="宋体"/>
          <w:b/>
          <w:color w:val="000000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color w:val="000000"/>
          <w:szCs w:val="21"/>
          <w:lang w:val="en-US" w:eastAsia="zh-CN"/>
        </w:rPr>
        <w:t xml:space="preserve"> </w:t>
      </w:r>
      <w:r>
        <w:rPr>
          <w:rFonts w:hint="eastAsia" w:ascii="宋体" w:hAnsi="宋体" w:cs="宋体"/>
          <w:b/>
          <w:color w:val="000000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color w:val="000000"/>
          <w:szCs w:val="21"/>
        </w:rPr>
        <w:t>课程名称：</w:t>
      </w:r>
      <w:r>
        <w:rPr>
          <w:rFonts w:hint="eastAsia" w:ascii="宋体" w:hAnsi="宋体" w:eastAsia="宋体" w:cs="宋体"/>
          <w:b/>
          <w:color w:val="000000"/>
          <w:szCs w:val="21"/>
          <w:u w:val="single"/>
          <w:lang w:val="en-US" w:eastAsia="zh-CN"/>
        </w:rPr>
        <w:t xml:space="preserve">     </w:t>
      </w:r>
      <w:r>
        <w:rPr>
          <w:rFonts w:hint="eastAsia" w:ascii="宋体" w:hAnsi="宋体" w:cs="宋体"/>
          <w:b/>
          <w:color w:val="000000"/>
          <w:szCs w:val="21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b/>
          <w:color w:val="000000"/>
          <w:szCs w:val="21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b/>
          <w:color w:val="000000"/>
          <w:szCs w:val="21"/>
          <w:lang w:val="en-US" w:eastAsia="zh-CN"/>
        </w:rPr>
        <w:t xml:space="preserve"> </w:t>
      </w:r>
      <w:r>
        <w:rPr>
          <w:rFonts w:hint="eastAsia"/>
          <w:b/>
          <w:szCs w:val="21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jc w:val="both"/>
        <w:textAlignment w:val="auto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b/>
          <w:color w:val="000000"/>
          <w:szCs w:val="21"/>
        </w:rPr>
        <w:t>授课班级：</w:t>
      </w:r>
      <w:r>
        <w:rPr>
          <w:rFonts w:hint="eastAsia" w:ascii="宋体" w:hAnsi="宋体" w:eastAsia="宋体" w:cs="宋体"/>
          <w:b/>
          <w:color w:val="000000"/>
          <w:szCs w:val="21"/>
          <w:u w:val="single"/>
        </w:rPr>
        <w:t xml:space="preserve">            </w:t>
      </w:r>
      <w:r>
        <w:rPr>
          <w:rFonts w:hint="eastAsia" w:ascii="宋体" w:hAnsi="宋体" w:eastAsia="宋体" w:cs="宋体"/>
          <w:b/>
          <w:color w:val="000000"/>
          <w:szCs w:val="21"/>
        </w:rPr>
        <w:t xml:space="preserve"> </w:t>
      </w:r>
      <w:r>
        <w:rPr>
          <w:rFonts w:hint="eastAsia" w:ascii="宋体" w:hAnsi="宋体" w:cs="宋体"/>
          <w:b/>
          <w:color w:val="000000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color w:val="000000"/>
          <w:szCs w:val="21"/>
          <w:lang w:eastAsia="zh-CN"/>
        </w:rPr>
        <w:t>授课地点</w:t>
      </w:r>
      <w:r>
        <w:rPr>
          <w:rFonts w:hint="eastAsia" w:ascii="宋体" w:hAnsi="宋体" w:eastAsia="宋体" w:cs="宋体"/>
          <w:b/>
          <w:color w:val="000000"/>
          <w:szCs w:val="21"/>
        </w:rPr>
        <w:t>：</w:t>
      </w:r>
      <w:r>
        <w:rPr>
          <w:rFonts w:hint="eastAsia" w:ascii="宋体" w:hAnsi="宋体" w:eastAsia="宋体" w:cs="宋体"/>
          <w:b/>
          <w:color w:val="000000"/>
          <w:szCs w:val="21"/>
          <w:u w:val="single"/>
        </w:rPr>
        <w:t xml:space="preserve">         </w:t>
      </w:r>
      <w:r>
        <w:rPr>
          <w:rFonts w:hint="eastAsia" w:ascii="宋体" w:hAnsi="宋体" w:cs="宋体"/>
          <w:b/>
          <w:color w:val="000000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color w:val="000000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b/>
          <w:color w:val="000000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color w:val="000000"/>
          <w:szCs w:val="21"/>
          <w:lang w:val="en-US" w:eastAsia="zh-CN"/>
        </w:rPr>
        <w:t xml:space="preserve"> </w:t>
      </w:r>
      <w:r>
        <w:rPr>
          <w:rFonts w:hint="eastAsia" w:ascii="宋体" w:hAnsi="宋体" w:cs="宋体"/>
          <w:b/>
          <w:color w:val="000000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color w:val="000000"/>
          <w:szCs w:val="21"/>
          <w:lang w:val="en-US" w:eastAsia="zh-CN"/>
        </w:rPr>
        <w:t>听课</w:t>
      </w:r>
      <w:r>
        <w:rPr>
          <w:rFonts w:hint="eastAsia" w:ascii="宋体" w:hAnsi="宋体" w:eastAsia="宋体" w:cs="宋体"/>
          <w:b/>
          <w:color w:val="000000"/>
          <w:szCs w:val="21"/>
        </w:rPr>
        <w:t>时间：</w:t>
      </w:r>
      <w:r>
        <w:rPr>
          <w:rFonts w:hint="eastAsia" w:ascii="宋体" w:hAnsi="宋体" w:eastAsia="宋体" w:cs="宋体"/>
          <w:color w:val="000000"/>
          <w:szCs w:val="21"/>
          <w:u w:val="single"/>
        </w:rPr>
        <w:t xml:space="preserve">  </w:t>
      </w:r>
      <w:r>
        <w:rPr>
          <w:rFonts w:hint="eastAsia" w:ascii="宋体" w:hAnsi="宋体" w:cs="宋体"/>
          <w:color w:val="000000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szCs w:val="21"/>
        </w:rPr>
        <w:t>年</w:t>
      </w:r>
      <w:r>
        <w:rPr>
          <w:rFonts w:hint="eastAsia" w:ascii="宋体" w:hAnsi="宋体" w:eastAsia="宋体" w:cs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 w:cs="宋体"/>
          <w:color w:val="000000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szCs w:val="21"/>
        </w:rPr>
        <w:t>月</w:t>
      </w:r>
      <w:r>
        <w:rPr>
          <w:rFonts w:hint="eastAsia" w:ascii="宋体" w:hAnsi="宋体" w:eastAsia="宋体" w:cs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 w:cs="宋体"/>
          <w:color w:val="000000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szCs w:val="21"/>
        </w:rPr>
        <w:t>日第</w:t>
      </w:r>
      <w:r>
        <w:rPr>
          <w:rFonts w:hint="eastAsia" w:ascii="宋体" w:hAnsi="宋体" w:eastAsia="宋体" w:cs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 w:cs="宋体"/>
          <w:color w:val="000000"/>
          <w:szCs w:val="21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szCs w:val="21"/>
        </w:rPr>
        <w:t>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1050" w:hanging="1054" w:hangingChars="500"/>
        <w:textAlignment w:val="auto"/>
        <w:rPr>
          <w:rFonts w:hint="eastAsia" w:ascii="宋体" w:hAnsi="宋体" w:eastAsia="宋体" w:cs="宋体"/>
          <w:color w:val="000000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000000"/>
          <w:szCs w:val="21"/>
          <w:highlight w:val="none"/>
        </w:rPr>
        <w:t>教师类型：</w:t>
      </w:r>
      <w:r>
        <w:rPr>
          <w:rFonts w:hint="eastAsia" w:ascii="宋体" w:hAnsi="宋体" w:eastAsia="宋体" w:cs="宋体"/>
          <w:color w:val="000000"/>
          <w:szCs w:val="21"/>
          <w:highlight w:val="none"/>
        </w:rPr>
        <w:t>○ 学</w:t>
      </w:r>
      <w:r>
        <w:rPr>
          <w:rFonts w:hint="eastAsia" w:ascii="宋体" w:hAnsi="宋体" w:eastAsia="宋体" w:cs="宋体"/>
          <w:color w:val="000000"/>
          <w:szCs w:val="21"/>
          <w:highlight w:val="none"/>
          <w:lang w:eastAsia="zh-CN"/>
        </w:rPr>
        <w:t>生</w:t>
      </w:r>
      <w:r>
        <w:rPr>
          <w:rFonts w:hint="eastAsia" w:ascii="宋体" w:hAnsi="宋体" w:eastAsia="宋体" w:cs="宋体"/>
          <w:color w:val="000000"/>
          <w:szCs w:val="21"/>
          <w:highlight w:val="none"/>
        </w:rPr>
        <w:t>评教反馈的教师</w:t>
      </w:r>
      <w:r>
        <w:rPr>
          <w:rFonts w:hint="eastAsia" w:ascii="宋体" w:hAnsi="宋体" w:cs="宋体"/>
          <w:color w:val="000000"/>
          <w:szCs w:val="21"/>
          <w:highlight w:val="non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000000"/>
          <w:szCs w:val="21"/>
          <w:highlight w:val="none"/>
        </w:rPr>
        <w:t xml:space="preserve"> ○ 督导组推荐教师</w:t>
      </w:r>
      <w:r>
        <w:rPr>
          <w:rFonts w:hint="eastAsia" w:ascii="宋体" w:hAnsi="宋体" w:eastAsia="宋体" w:cs="宋体"/>
          <w:color w:val="000000"/>
          <w:szCs w:val="21"/>
          <w:highlight w:val="none"/>
          <w:lang w:eastAsia="zh-CN"/>
        </w:rPr>
        <w:t>（督导上一学期听课评价中及以下）</w:t>
      </w:r>
      <w:r>
        <w:rPr>
          <w:rFonts w:hint="eastAsia" w:ascii="宋体" w:hAnsi="宋体" w:eastAsia="宋体" w:cs="宋体"/>
          <w:color w:val="000000"/>
          <w:szCs w:val="21"/>
          <w:highlight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exact"/>
        <w:ind w:firstLine="1050" w:firstLineChars="500"/>
        <w:textAlignment w:val="auto"/>
        <w:rPr>
          <w:rFonts w:hint="eastAsia" w:ascii="宋体" w:hAnsi="宋体" w:cs="宋体"/>
          <w:color w:val="000000"/>
          <w:szCs w:val="21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000000"/>
          <w:szCs w:val="21"/>
          <w:highlight w:val="none"/>
        </w:rPr>
        <w:t xml:space="preserve">○ </w:t>
      </w:r>
      <w:r>
        <w:rPr>
          <w:rFonts w:hint="eastAsia" w:ascii="宋体" w:hAnsi="宋体" w:eastAsia="宋体" w:cs="宋体"/>
          <w:color w:val="000000"/>
          <w:szCs w:val="21"/>
          <w:highlight w:val="none"/>
          <w:lang w:eastAsia="zh-CN"/>
        </w:rPr>
        <w:t>教务处等部门</w:t>
      </w:r>
      <w:r>
        <w:rPr>
          <w:rFonts w:hint="eastAsia" w:ascii="宋体" w:hAnsi="宋体" w:eastAsia="宋体" w:cs="宋体"/>
          <w:color w:val="000000"/>
          <w:szCs w:val="21"/>
          <w:highlight w:val="none"/>
        </w:rPr>
        <w:t>指定的教师</w:t>
      </w:r>
      <w:r>
        <w:rPr>
          <w:rFonts w:hint="eastAsia" w:ascii="宋体" w:hAnsi="宋体" w:cs="宋体"/>
          <w:color w:val="000000"/>
          <w:szCs w:val="21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Cs w:val="21"/>
          <w:highlight w:val="none"/>
        </w:rPr>
        <w:t xml:space="preserve">○ 近三年新入职教师 </w:t>
      </w:r>
      <w:r>
        <w:rPr>
          <w:rFonts w:hint="eastAsia" w:ascii="宋体" w:hAnsi="宋体" w:cs="宋体"/>
          <w:color w:val="000000"/>
          <w:szCs w:val="21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Cs w:val="21"/>
          <w:highlight w:val="none"/>
        </w:rPr>
        <w:t xml:space="preserve"> ○ 其他</w:t>
      </w:r>
      <w:r>
        <w:rPr>
          <w:rFonts w:hint="eastAsia" w:ascii="宋体" w:hAnsi="宋体" w:cs="宋体"/>
          <w:color w:val="000000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szCs w:val="21"/>
          <w:highlight w:val="none"/>
          <w:u w:val="single"/>
          <w:lang w:val="en-US" w:eastAsia="zh-CN"/>
        </w:rPr>
        <w:t xml:space="preserve">                  </w:t>
      </w:r>
    </w:p>
    <w:tbl>
      <w:tblPr>
        <w:tblStyle w:val="2"/>
        <w:tblpPr w:leftFromText="180" w:rightFromText="180" w:vertAnchor="text" w:horzAnchor="page" w:tblpX="1265" w:tblpY="392"/>
        <w:tblOverlap w:val="never"/>
        <w:tblW w:w="972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4763"/>
        <w:gridCol w:w="1537"/>
        <w:gridCol w:w="540"/>
        <w:gridCol w:w="540"/>
        <w:gridCol w:w="540"/>
        <w:gridCol w:w="5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黑体" w:hAnsi="宋体" w:eastAsia="黑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评价</w:t>
            </w:r>
            <w:r>
              <w:rPr>
                <w:rFonts w:hint="eastAsia" w:ascii="黑体" w:hAnsi="宋体" w:eastAsia="黑体" w:cs="宋体"/>
                <w:bCs/>
                <w:kern w:val="0"/>
                <w:sz w:val="24"/>
                <w:lang w:val="en-US" w:eastAsia="zh-CN"/>
              </w:rPr>
              <w:t>指标</w:t>
            </w:r>
          </w:p>
        </w:tc>
        <w:tc>
          <w:tcPr>
            <w:tcW w:w="63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评价要素</w:t>
            </w: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评价等第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bCs/>
                <w:kern w:val="0"/>
                <w:sz w:val="24"/>
              </w:rPr>
            </w:pPr>
          </w:p>
        </w:tc>
        <w:tc>
          <w:tcPr>
            <w:tcW w:w="63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bCs/>
                <w:kern w:val="0"/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优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良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中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教学理念</w:t>
            </w:r>
          </w:p>
        </w:tc>
        <w:tc>
          <w:tcPr>
            <w:tcW w:w="6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坚持立德树人，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充分挖掘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课程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中的思政元素，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突出课堂德育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治学严谨，观点正确，言论健康，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教学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态度认真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教学中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以学生为中心，注重学生能力及创新精神的培养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教学内容</w:t>
            </w:r>
          </w:p>
        </w:tc>
        <w:tc>
          <w:tcPr>
            <w:tcW w:w="6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教学目标明确，大纲把握恰当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概念准确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eastAsia="zh-CN"/>
              </w:rPr>
              <w:t>，内容充实，讲授娴熟；教学思路清晰，</w:t>
            </w:r>
            <w:r>
              <w:rPr>
                <w:rFonts w:hint="default" w:ascii="宋体" w:hAnsi="宋体" w:cs="宋体"/>
                <w:kern w:val="0"/>
                <w:szCs w:val="21"/>
                <w:highlight w:val="none"/>
                <w:lang w:val="en-US" w:eastAsia="zh-CN"/>
              </w:rPr>
              <w:t>表述准确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重点难点突出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理论联系实际，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反映学科新思想、新概念、新成果；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eastAsia="zh-CN"/>
              </w:rPr>
              <w:t>教学内容与教学进度安排相符。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教学方法</w:t>
            </w:r>
          </w:p>
        </w:tc>
        <w:tc>
          <w:tcPr>
            <w:tcW w:w="6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highlight w:val="none"/>
                <w:lang w:val="en-US" w:eastAsia="zh-CN"/>
              </w:rPr>
              <w:t>教学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</w:rPr>
              <w:t>方法</w:t>
            </w:r>
            <w:r>
              <w:rPr>
                <w:rFonts w:hint="default" w:ascii="宋体" w:hAnsi="宋体" w:cs="宋体"/>
                <w:b w:val="0"/>
                <w:bCs w:val="0"/>
                <w:kern w:val="0"/>
                <w:szCs w:val="21"/>
                <w:highlight w:val="none"/>
                <w:lang w:val="en-US" w:eastAsia="zh-CN"/>
              </w:rPr>
              <w:t>灵活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highlight w:val="none"/>
                <w:lang w:eastAsia="zh-CN"/>
              </w:rPr>
              <w:t>注重师生互动及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</w:rPr>
              <w:t>启发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highlight w:val="none"/>
                <w:lang w:eastAsia="zh-CN"/>
              </w:rPr>
              <w:t>式教学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highlight w:val="none"/>
              </w:rPr>
              <w:t>，调动学生思维和学习积极性</w:t>
            </w:r>
            <w:r>
              <w:rPr>
                <w:rFonts w:hint="eastAsia" w:ascii="宋体" w:hAnsi="宋体" w:eastAsia="宋体" w:cs="宋体"/>
                <w:b w:val="0"/>
                <w:bCs w:val="0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highlight w:val="none"/>
                <w:lang w:eastAsia="zh-CN"/>
              </w:rPr>
              <w:t>熟练、有效运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highlight w:val="none"/>
              </w:rPr>
              <w:t>用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highlight w:val="none"/>
                <w:lang w:eastAsia="zh-CN"/>
              </w:rPr>
              <w:t>现代信息技术，合理利用在线优质课程资源，探索混合式教学模式；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highlight w:val="none"/>
              </w:rPr>
              <w:t>普通话教学，语言清晰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highlight w:val="none"/>
              </w:rPr>
              <w:t>流畅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highlight w:val="none"/>
                <w:lang w:eastAsia="zh-CN"/>
              </w:rPr>
              <w:t>；</w:t>
            </w:r>
            <w:r>
              <w:rPr>
                <w:rFonts w:hint="default" w:ascii="宋体" w:hAnsi="宋体" w:cs="宋体"/>
                <w:b w:val="0"/>
                <w:bCs w:val="0"/>
                <w:kern w:val="0"/>
                <w:szCs w:val="21"/>
                <w:highlight w:val="none"/>
                <w:lang w:val="en-US" w:eastAsia="zh-CN"/>
              </w:rPr>
              <w:t>课件设计美观，结构简明，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</w:rPr>
              <w:t>板书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highlight w:val="none"/>
                <w:lang w:eastAsia="zh-CN"/>
              </w:rPr>
              <w:t>布局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</w:rPr>
              <w:t>合理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highlight w:val="none"/>
                <w:lang w:eastAsia="zh-CN"/>
              </w:rPr>
              <w:t>，字迹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</w:rPr>
              <w:t>工整、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highlight w:val="none"/>
                <w:lang w:eastAsia="zh-CN"/>
              </w:rPr>
              <w:t>清晰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highlight w:val="none"/>
                <w:lang w:val="en-US" w:eastAsia="zh-CN"/>
              </w:rPr>
              <w:t>。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教学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过程</w:t>
            </w:r>
          </w:p>
        </w:tc>
        <w:tc>
          <w:tcPr>
            <w:tcW w:w="6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highlight w:val="none"/>
                <w:lang w:eastAsia="zh-CN"/>
              </w:rPr>
              <w:t>教学过程完整、规范，课程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</w:rPr>
              <w:t>进度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highlight w:val="none"/>
                <w:lang w:eastAsia="zh-CN"/>
              </w:rPr>
              <w:t>安排适中，课堂时间分配合理、科学，作业布置适中；课堂管理规范、有效，教学纪律执行严格，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</w:rPr>
              <w:t>学生出勤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highlight w:val="none"/>
                <w:lang w:eastAsia="zh-CN"/>
              </w:rPr>
              <w:t>高。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教学效果</w:t>
            </w:r>
          </w:p>
        </w:tc>
        <w:tc>
          <w:tcPr>
            <w:tcW w:w="6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</w:rPr>
              <w:t>课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highlight w:val="none"/>
                <w:lang w:eastAsia="zh-CN"/>
              </w:rPr>
              <w:t>堂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</w:rPr>
              <w:t>讲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highlight w:val="none"/>
                <w:lang w:eastAsia="zh-CN"/>
              </w:rPr>
              <w:t>授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</w:rPr>
              <w:t>有激情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</w:rPr>
              <w:t>富有吸引力，有效激发学生学习兴趣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highlight w:val="none"/>
                <w:lang w:eastAsia="zh-CN"/>
              </w:rPr>
              <w:t>；学生能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</w:rPr>
              <w:t>深度参与课堂互动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</w:rPr>
              <w:t>课堂气氛融洽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cs="宋体"/>
                <w:color w:val="000000"/>
              </w:rPr>
              <w:t>学生在回答问题、课堂练习、展示汇报等环节完成质量好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highlight w:val="none"/>
                <w:lang w:eastAsia="zh-CN"/>
              </w:rPr>
              <w:t>；有效指导学生理解或掌握教学内容，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</w:rPr>
              <w:t>教学效果好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总体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(综合)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评价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6" w:hRule="atLeast"/>
        </w:trPr>
        <w:tc>
          <w:tcPr>
            <w:tcW w:w="6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Cs w:val="21"/>
              </w:rPr>
              <w:t>意见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Cs w:val="21"/>
                <w:lang w:eastAsia="zh-CN"/>
              </w:rPr>
              <w:t>或建议：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/>
                <w:b/>
                <w:color w:val="000000"/>
                <w:szCs w:val="21"/>
                <w:lang w:val="en-US" w:eastAsia="zh-CN"/>
              </w:rPr>
            </w:pPr>
          </w:p>
        </w:tc>
        <w:tc>
          <w:tcPr>
            <w:tcW w:w="36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Cs w:val="21"/>
              </w:rPr>
              <w:t>与教师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Cs w:val="21"/>
                <w:lang w:eastAsia="zh-CN"/>
              </w:rPr>
              <w:t>交流情况：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280" w:lineRule="exact"/>
        <w:jc w:val="left"/>
        <w:textAlignment w:val="auto"/>
        <w:rPr>
          <w:rFonts w:hint="eastAsia"/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注：看课可根据课程类型和看课重点进行综合评价，并提出具体意见或建议。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480" w:lineRule="exact"/>
        <w:jc w:val="left"/>
        <w:textAlignment w:val="auto"/>
        <w:rPr>
          <w:rFonts w:hint="eastAsia" w:ascii="Times New Roman" w:hAnsi="Times New Roman"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</w:rPr>
        <w:t>听</w:t>
      </w:r>
      <w:r>
        <w:rPr>
          <w:rFonts w:hint="eastAsia"/>
          <w:b/>
          <w:sz w:val="24"/>
          <w:szCs w:val="24"/>
          <w:lang w:eastAsia="zh-CN"/>
        </w:rPr>
        <w:t>（看）</w:t>
      </w:r>
      <w:r>
        <w:rPr>
          <w:rFonts w:hint="eastAsia"/>
          <w:b/>
          <w:sz w:val="24"/>
          <w:szCs w:val="24"/>
        </w:rPr>
        <w:t>课</w:t>
      </w:r>
      <w:r>
        <w:rPr>
          <w:rFonts w:hint="eastAsia"/>
          <w:b/>
          <w:sz w:val="24"/>
          <w:szCs w:val="24"/>
          <w:lang w:eastAsia="zh-CN"/>
        </w:rPr>
        <w:t>人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  <w:u w:val="single"/>
        </w:rPr>
        <w:t xml:space="preserve"> 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/>
          <w:sz w:val="24"/>
          <w:szCs w:val="24"/>
          <w:u w:val="none"/>
          <w:lang w:val="en-US" w:eastAsia="zh-CN"/>
        </w:rPr>
        <w:t xml:space="preserve">                      </w:t>
      </w:r>
      <w:r>
        <w:rPr>
          <w:rFonts w:ascii="Times New Roman" w:hAnsi="Times New Roman"/>
          <w:sz w:val="24"/>
          <w:szCs w:val="24"/>
        </w:rPr>
        <w:t xml:space="preserve">日期：20  </w:t>
      </w:r>
      <w:r>
        <w:rPr>
          <w:rFonts w:hint="eastAsia"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年 </w:t>
      </w:r>
      <w:r>
        <w:rPr>
          <w:rFonts w:hint="eastAsia"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月   日</w:t>
      </w:r>
      <w:bookmarkStart w:id="0" w:name="_GoBack"/>
      <w:bookmarkEnd w:id="0"/>
    </w:p>
    <w:sectPr>
      <w:pgSz w:w="11906" w:h="16838"/>
      <w:pgMar w:top="1157" w:right="1219" w:bottom="986" w:left="125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FD1BC0"/>
    <w:rsid w:val="101A5EE4"/>
    <w:rsid w:val="169D4C74"/>
    <w:rsid w:val="18B248B8"/>
    <w:rsid w:val="1CB85408"/>
    <w:rsid w:val="1F7D3F22"/>
    <w:rsid w:val="1FB21199"/>
    <w:rsid w:val="27701163"/>
    <w:rsid w:val="29044148"/>
    <w:rsid w:val="2C740E03"/>
    <w:rsid w:val="2DAD3AC3"/>
    <w:rsid w:val="305E2E84"/>
    <w:rsid w:val="4ADE1EEB"/>
    <w:rsid w:val="4CB44B77"/>
    <w:rsid w:val="583451C3"/>
    <w:rsid w:val="5C760739"/>
    <w:rsid w:val="6EA169A6"/>
    <w:rsid w:val="72FD1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2021-09-08T02:25:00Z</dcterms:created>
  <dc:creator>沈雪芹</dc:creator>
  <cp:lastModifiedBy>WPS_1470209039</cp:lastModifiedBy>
  <cp:lastPrinted>2022-02-25T06:53:00Z</cp:lastPrinted>
  <dcterms:modified xsi:type="dcterms:W3CDTF">2022-03-08T08:32:07Z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F11DAC4815D841C4903585A1BCA3AA71</vt:lpwstr>
  </property>
</Properties>
</file>